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309"/>
        <w:gridCol w:w="7707"/>
      </w:tblGrid>
      <w:tr w:rsidR="002352CE" w:rsidRPr="002352CE" w14:paraId="7D7A3F3A" w14:textId="77777777" w:rsidTr="00C45B66">
        <w:tc>
          <w:tcPr>
            <w:tcW w:w="1428" w:type="dxa"/>
          </w:tcPr>
          <w:p w14:paraId="59256BE7" w14:textId="79D5202D"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7588" w:type="dxa"/>
          </w:tcPr>
          <w:p w14:paraId="6A5B61C4" w14:textId="791C86DF" w:rsidR="002352CE" w:rsidRDefault="005815AC" w:rsidP="0044492B">
            <w:pPr>
              <w:jc w:val="center"/>
              <w:rPr>
                <w:rFonts w:ascii="Times New Roman" w:hAnsi="Times New Roman" w:cs="Times New Roman"/>
                <w:sz w:val="24"/>
                <w:szCs w:val="24"/>
                <w:lang w:val="mk-MK"/>
              </w:rPr>
            </w:pPr>
            <w:r w:rsidRPr="005815AC">
              <w:rPr>
                <w:rFonts w:ascii="Times New Roman" w:hAnsi="Times New Roman" w:cs="Times New Roman"/>
                <w:sz w:val="24"/>
                <w:szCs w:val="24"/>
                <w:lang w:val="mk-MK"/>
              </w:rPr>
              <w:t>Зоран Николовски</w:t>
            </w:r>
          </w:p>
          <w:p w14:paraId="0BA96AFE" w14:textId="77777777" w:rsidR="008D32F5" w:rsidRPr="008D32F5" w:rsidRDefault="008D32F5">
            <w:pPr>
              <w:rPr>
                <w:rFonts w:ascii="Times New Roman" w:hAnsi="Times New Roman" w:cs="Times New Roman"/>
                <w:sz w:val="24"/>
                <w:szCs w:val="24"/>
                <w:lang w:val="mk-MK"/>
              </w:rPr>
            </w:pPr>
          </w:p>
        </w:tc>
      </w:tr>
      <w:tr w:rsidR="002352CE" w:rsidRPr="005815AC" w14:paraId="2E623695" w14:textId="77777777" w:rsidTr="00C45B66">
        <w:tc>
          <w:tcPr>
            <w:tcW w:w="1428" w:type="dxa"/>
          </w:tcPr>
          <w:p w14:paraId="55D893AC" w14:textId="6B44631C"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Одделение во</w:t>
            </w:r>
            <w:r w:rsidR="002352CE">
              <w:rPr>
                <w:rFonts w:ascii="Times New Roman" w:hAnsi="Times New Roman" w:cs="Times New Roman"/>
                <w:sz w:val="24"/>
                <w:szCs w:val="24"/>
                <w:lang w:val="mk-MK"/>
              </w:rPr>
              <w:t xml:space="preserve"> МНД</w:t>
            </w:r>
          </w:p>
        </w:tc>
        <w:tc>
          <w:tcPr>
            <w:tcW w:w="7588" w:type="dxa"/>
          </w:tcPr>
          <w:p w14:paraId="70A61435" w14:textId="226B7FDC" w:rsidR="008D32F5" w:rsidRPr="008D32F5" w:rsidRDefault="005815AC" w:rsidP="005815AC">
            <w:pPr>
              <w:jc w:val="center"/>
              <w:rPr>
                <w:rFonts w:ascii="Times New Roman" w:hAnsi="Times New Roman" w:cs="Times New Roman"/>
                <w:sz w:val="24"/>
                <w:szCs w:val="24"/>
                <w:lang w:val="mk-MK"/>
              </w:rPr>
            </w:pPr>
            <w:r>
              <w:rPr>
                <w:rFonts w:ascii="Times New Roman" w:hAnsi="Times New Roman" w:cs="Times New Roman"/>
                <w:sz w:val="24"/>
                <w:szCs w:val="24"/>
                <w:lang w:val="mk-MK"/>
              </w:rPr>
              <w:t>Одделение за лингвистика и литература</w:t>
            </w:r>
          </w:p>
        </w:tc>
      </w:tr>
      <w:tr w:rsidR="00484863" w:rsidRPr="002352CE" w14:paraId="6696269A" w14:textId="77777777" w:rsidTr="00C45B66">
        <w:tc>
          <w:tcPr>
            <w:tcW w:w="1428" w:type="dxa"/>
          </w:tcPr>
          <w:p w14:paraId="4E420FAD" w14:textId="77777777" w:rsidR="00484863" w:rsidRDefault="00484863">
            <w:pPr>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4D940D9" w14:textId="77777777" w:rsidR="00484863" w:rsidRDefault="00484863">
            <w:pPr>
              <w:rPr>
                <w:rFonts w:ascii="Times New Roman" w:hAnsi="Times New Roman" w:cs="Times New Roman"/>
                <w:sz w:val="24"/>
                <w:szCs w:val="24"/>
                <w:lang w:val="mk-MK"/>
              </w:rPr>
            </w:pPr>
          </w:p>
          <w:p w14:paraId="38B8C628" w14:textId="6936B56B" w:rsidR="00484863" w:rsidRDefault="00484863">
            <w:pPr>
              <w:rPr>
                <w:rFonts w:ascii="Times New Roman" w:hAnsi="Times New Roman" w:cs="Times New Roman"/>
                <w:sz w:val="24"/>
                <w:szCs w:val="24"/>
                <w:lang w:val="mk-MK"/>
              </w:rPr>
            </w:pPr>
          </w:p>
        </w:tc>
        <w:tc>
          <w:tcPr>
            <w:tcW w:w="7588" w:type="dxa"/>
          </w:tcPr>
          <w:p w14:paraId="2396ADCC" w14:textId="0E73848C" w:rsidR="00484863" w:rsidRDefault="00C63223">
            <w:pPr>
              <w:rPr>
                <w:rFonts w:ascii="Times New Roman" w:hAnsi="Times New Roman" w:cs="Times New Roman"/>
                <w:sz w:val="24"/>
                <w:szCs w:val="24"/>
                <w:lang w:val="mk-MK"/>
              </w:rPr>
            </w:pPr>
            <w:r>
              <w:rPr>
                <w:noProof/>
              </w:rPr>
              <w:drawing>
                <wp:inline distT="0" distB="0" distL="0" distR="0" wp14:anchorId="5032D5E1" wp14:editId="1302F269">
                  <wp:extent cx="5731510" cy="7935595"/>
                  <wp:effectExtent l="0" t="0" r="2540" b="8255"/>
                  <wp:docPr id="132581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7935595"/>
                          </a:xfrm>
                          <a:prstGeom prst="rect">
                            <a:avLst/>
                          </a:prstGeom>
                          <a:noFill/>
                          <a:ln>
                            <a:noFill/>
                          </a:ln>
                        </pic:spPr>
                      </pic:pic>
                    </a:graphicData>
                  </a:graphic>
                </wp:inline>
              </w:drawing>
            </w:r>
          </w:p>
        </w:tc>
      </w:tr>
      <w:tr w:rsidR="00845BFF" w:rsidRPr="005815AC" w14:paraId="762D7016" w14:textId="77777777" w:rsidTr="00C45B66">
        <w:tc>
          <w:tcPr>
            <w:tcW w:w="1428" w:type="dxa"/>
          </w:tcPr>
          <w:p w14:paraId="09820C36" w14:textId="2CA5D1EA" w:rsidR="00845BFF" w:rsidRDefault="00845BF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Година на зачленување во МНД</w:t>
            </w:r>
          </w:p>
        </w:tc>
        <w:tc>
          <w:tcPr>
            <w:tcW w:w="7588" w:type="dxa"/>
          </w:tcPr>
          <w:p w14:paraId="5D1B2A2A" w14:textId="27B28698" w:rsidR="00845BFF" w:rsidRDefault="006622EE" w:rsidP="0044492B">
            <w:pPr>
              <w:jc w:val="center"/>
              <w:rPr>
                <w:rFonts w:ascii="Times New Roman" w:hAnsi="Times New Roman" w:cs="Times New Roman"/>
                <w:sz w:val="24"/>
                <w:szCs w:val="24"/>
                <w:lang w:val="mk-MK"/>
              </w:rPr>
            </w:pPr>
            <w:r w:rsidRPr="006622EE">
              <w:rPr>
                <w:rFonts w:ascii="Times New Roman" w:hAnsi="Times New Roman" w:cs="Times New Roman"/>
                <w:sz w:val="24"/>
                <w:szCs w:val="24"/>
                <w:lang w:val="mk-MK"/>
              </w:rPr>
              <w:t>2018 година</w:t>
            </w:r>
          </w:p>
        </w:tc>
      </w:tr>
      <w:tr w:rsidR="002352CE" w:rsidRPr="005815AC" w14:paraId="115035B6" w14:textId="77777777" w:rsidTr="00C45B66">
        <w:tc>
          <w:tcPr>
            <w:tcW w:w="1428" w:type="dxa"/>
          </w:tcPr>
          <w:p w14:paraId="08D4B964" w14:textId="06566D84"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sidR="008D32F5" w:rsidRPr="005815AC">
              <w:rPr>
                <w:rFonts w:ascii="Times New Roman" w:hAnsi="Times New Roman" w:cs="Times New Roman"/>
                <w:sz w:val="24"/>
                <w:szCs w:val="24"/>
                <w:lang w:val="ru-RU"/>
              </w:rPr>
              <w:t>5</w:t>
            </w:r>
            <w:r>
              <w:rPr>
                <w:rFonts w:ascii="Times New Roman" w:hAnsi="Times New Roman" w:cs="Times New Roman"/>
                <w:sz w:val="24"/>
                <w:szCs w:val="24"/>
                <w:lang w:val="mk-MK"/>
              </w:rPr>
              <w:t>00 зборови</w:t>
            </w:r>
            <w:r w:rsidR="008D32F5">
              <w:rPr>
                <w:rFonts w:ascii="Times New Roman" w:hAnsi="Times New Roman" w:cs="Times New Roman"/>
                <w:sz w:val="24"/>
                <w:szCs w:val="24"/>
                <w:lang w:val="mk-MK"/>
              </w:rPr>
              <w:t xml:space="preserve"> на македонски јазик</w:t>
            </w:r>
          </w:p>
        </w:tc>
        <w:tc>
          <w:tcPr>
            <w:tcW w:w="7588" w:type="dxa"/>
          </w:tcPr>
          <w:p w14:paraId="16B8FC87" w14:textId="77777777" w:rsidR="000C6AEF" w:rsidRPr="000C6AEF" w:rsidRDefault="000C6AEF" w:rsidP="000C6AEF">
            <w:pPr>
              <w:rPr>
                <w:rFonts w:ascii="Times New Roman" w:hAnsi="Times New Roman" w:cs="Times New Roman"/>
                <w:sz w:val="24"/>
                <w:szCs w:val="24"/>
                <w:lang w:val="mk-MK"/>
              </w:rPr>
            </w:pPr>
            <w:r w:rsidRPr="000C6AEF">
              <w:rPr>
                <w:rFonts w:ascii="Times New Roman" w:hAnsi="Times New Roman" w:cs="Times New Roman"/>
                <w:sz w:val="24"/>
                <w:szCs w:val="24"/>
                <w:lang w:val="mk-MK"/>
              </w:rPr>
              <w:t>Зоран Николовски е доктор на филолошки науки и редовен професор на Универзитетот „Св. Климент Охридски“ – Битола. Дипломирал, магистрирал и докторирал на Филолошкиот факултет „Блаже Конески“ при Универзитетот „Св. Кирил и Методиј“ во Скопје, а во 2016 година реализирал постдокторски истражувачки престој на Универзитетот во Букурешт како стипендист на програмата „Еуген Јонеско“. Во текот на своето стручно и научно усовршување престојувал и во повеќе универзитетски и образовни центри во Франција и во други европски земји.</w:t>
            </w:r>
          </w:p>
          <w:p w14:paraId="51BC9305" w14:textId="77777777" w:rsidR="000C6AEF" w:rsidRPr="000C6AEF" w:rsidRDefault="000C6AEF" w:rsidP="000C6AEF">
            <w:pPr>
              <w:rPr>
                <w:rFonts w:ascii="Times New Roman" w:hAnsi="Times New Roman" w:cs="Times New Roman"/>
                <w:sz w:val="24"/>
                <w:szCs w:val="24"/>
                <w:lang w:val="mk-MK"/>
              </w:rPr>
            </w:pPr>
            <w:r w:rsidRPr="000C6AEF">
              <w:rPr>
                <w:rFonts w:ascii="Times New Roman" w:hAnsi="Times New Roman" w:cs="Times New Roman"/>
                <w:sz w:val="24"/>
                <w:szCs w:val="24"/>
                <w:lang w:val="mk-MK"/>
              </w:rPr>
              <w:t>Неговите научни интереси се насочени кон јазичната политика, социолингвистиката, контактите меѓу јазиците и лексикологијата, со особен акцент на францускиот јазик и на лексичките заемки од англискиот јазик, како и на нивните лингвистички и социокултурни аспекти. Посебно место во неговата истражувачка работа заземаат процесите на лексичко заемање, адаптацијата и употребата на англицизмите во францускиот јазик, француските лексички заемки во македонскиот јазик, како и современата јазична политика и терминолошкото планирање во Франција.</w:t>
            </w:r>
          </w:p>
          <w:p w14:paraId="4A6107B3" w14:textId="77777777" w:rsidR="000C6AEF" w:rsidRPr="000C6AEF" w:rsidRDefault="000C6AEF" w:rsidP="000C6AEF">
            <w:pPr>
              <w:rPr>
                <w:rFonts w:ascii="Times New Roman" w:hAnsi="Times New Roman" w:cs="Times New Roman"/>
                <w:sz w:val="24"/>
                <w:szCs w:val="24"/>
                <w:lang w:val="mk-MK"/>
              </w:rPr>
            </w:pPr>
            <w:r w:rsidRPr="000C6AEF">
              <w:rPr>
                <w:rFonts w:ascii="Times New Roman" w:hAnsi="Times New Roman" w:cs="Times New Roman"/>
                <w:sz w:val="24"/>
                <w:szCs w:val="24"/>
                <w:lang w:val="mk-MK"/>
              </w:rPr>
              <w:t>Автор е на бројни научни трудови објавени во домашни и меѓународни списанија, зборници од научни конференции и тематски колективни публикации, како и на повеќе научни монографии посветени на јазичната политика на Франција и на англицизмите во францускиот јазик. Во своите истражувања ги разгледува јазичните заемки во различни стручни, научни и општествени области, нивното приспособување кон јазичниот систем, нивната употреба во современата комуникација и односот меѓу јазичната норма и реалната јазична практика.</w:t>
            </w:r>
          </w:p>
          <w:p w14:paraId="0771328D" w14:textId="77777777" w:rsidR="000C6AEF" w:rsidRPr="000C6AEF" w:rsidRDefault="000C6AEF" w:rsidP="000C6AEF">
            <w:pPr>
              <w:rPr>
                <w:rFonts w:ascii="Times New Roman" w:hAnsi="Times New Roman" w:cs="Times New Roman"/>
                <w:sz w:val="24"/>
                <w:szCs w:val="24"/>
                <w:lang w:val="mk-MK"/>
              </w:rPr>
            </w:pPr>
            <w:r w:rsidRPr="000C6AEF">
              <w:rPr>
                <w:rFonts w:ascii="Times New Roman" w:hAnsi="Times New Roman" w:cs="Times New Roman"/>
                <w:sz w:val="24"/>
                <w:szCs w:val="24"/>
                <w:lang w:val="mk-MK"/>
              </w:rPr>
              <w:t>Активно учествува на меѓународни научни конференции, симпозиуми, тркалезни маси и други научни собири во земјата и во странство. Ангажиран е како рецензент на научни трудови и публикации, како и како член на научни, програмски и уредувачки одбори на научни списанија, конференции и зборници. Учествува и во организирањето и реализирањето научни, образовни и културни настани поврзани со јазикот, лингвистиката и франкофонијата.</w:t>
            </w:r>
          </w:p>
          <w:p w14:paraId="1CACFA81" w14:textId="77777777" w:rsidR="000C6AEF" w:rsidRPr="000C6AEF" w:rsidRDefault="000C6AEF" w:rsidP="000C6AEF">
            <w:pPr>
              <w:rPr>
                <w:rFonts w:ascii="Times New Roman" w:hAnsi="Times New Roman" w:cs="Times New Roman"/>
                <w:sz w:val="24"/>
                <w:szCs w:val="24"/>
                <w:lang w:val="mk-MK"/>
              </w:rPr>
            </w:pPr>
            <w:r w:rsidRPr="000C6AEF">
              <w:rPr>
                <w:rFonts w:ascii="Times New Roman" w:hAnsi="Times New Roman" w:cs="Times New Roman"/>
                <w:sz w:val="24"/>
                <w:szCs w:val="24"/>
                <w:lang w:val="mk-MK"/>
              </w:rPr>
              <w:t>Покрај научноистражувачката дејност, има долгогодишно искуство во универзитетската настава на прв, втор и трет циклус студии. Предава предмети од областа на францускиот јазик, деловниот и стручниот француски јазик, лексикологијата, синтаксата, јазичната политика, јазичното планирање и лингвистиката на јазичните контакти. Учествува и во менторирањето студенти и во работата на стручни и академски комисии.</w:t>
            </w:r>
          </w:p>
          <w:p w14:paraId="3312F1F1" w14:textId="77777777" w:rsidR="000C6AEF" w:rsidRPr="000C6AEF" w:rsidRDefault="000C6AEF" w:rsidP="000C6AEF">
            <w:pPr>
              <w:rPr>
                <w:rFonts w:ascii="Times New Roman" w:hAnsi="Times New Roman" w:cs="Times New Roman"/>
                <w:sz w:val="24"/>
                <w:szCs w:val="24"/>
                <w:lang w:val="mk-MK"/>
              </w:rPr>
            </w:pPr>
            <w:r w:rsidRPr="000C6AEF">
              <w:rPr>
                <w:rFonts w:ascii="Times New Roman" w:hAnsi="Times New Roman" w:cs="Times New Roman"/>
                <w:sz w:val="24"/>
                <w:szCs w:val="24"/>
                <w:lang w:val="mk-MK"/>
              </w:rPr>
              <w:t>За својот придонес во областа на образованието, науката и промовирањето на францускиот јазик и култура е одликуван со францускиот Орден на академските палми во ранг витез.</w:t>
            </w:r>
          </w:p>
          <w:p w14:paraId="63D8DAD6" w14:textId="3FACFEDF" w:rsidR="008D32F5" w:rsidRPr="005815AC" w:rsidRDefault="000C6AEF" w:rsidP="000C6AEF">
            <w:pPr>
              <w:rPr>
                <w:rFonts w:ascii="Times New Roman" w:hAnsi="Times New Roman" w:cs="Times New Roman"/>
                <w:sz w:val="24"/>
                <w:szCs w:val="24"/>
                <w:lang w:val="ru-RU"/>
              </w:rPr>
            </w:pPr>
            <w:r w:rsidRPr="000C6AEF">
              <w:rPr>
                <w:rFonts w:ascii="Times New Roman" w:hAnsi="Times New Roman" w:cs="Times New Roman"/>
                <w:sz w:val="24"/>
                <w:szCs w:val="24"/>
                <w:lang w:val="mk-MK"/>
              </w:rPr>
              <w:t xml:space="preserve">Член е на Македонското научно друштво – Битола од 2018 година, во рамките на Одделението за лингвистика и литература, и активно </w:t>
            </w:r>
            <w:r w:rsidRPr="000C6AEF">
              <w:rPr>
                <w:rFonts w:ascii="Times New Roman" w:hAnsi="Times New Roman" w:cs="Times New Roman"/>
                <w:sz w:val="24"/>
                <w:szCs w:val="24"/>
                <w:lang w:val="mk-MK"/>
              </w:rPr>
              <w:lastRenderedPageBreak/>
              <w:t>придонесува кон развојот и афирмацијата на филолошките и општествено-хуманистичките науки во Македонија.</w:t>
            </w:r>
            <w:r>
              <w:rPr>
                <w:rFonts w:ascii="Times New Roman" w:hAnsi="Times New Roman" w:cs="Times New Roman"/>
                <w:sz w:val="24"/>
                <w:szCs w:val="24"/>
                <w:lang w:val="mk-MK"/>
              </w:rPr>
              <w:t xml:space="preserve"> </w:t>
            </w:r>
          </w:p>
        </w:tc>
      </w:tr>
      <w:tr w:rsidR="008D32F5" w:rsidRPr="00071D16" w14:paraId="6E54589A" w14:textId="77777777" w:rsidTr="00C45B66">
        <w:tc>
          <w:tcPr>
            <w:tcW w:w="1428" w:type="dxa"/>
          </w:tcPr>
          <w:p w14:paraId="7460CACA" w14:textId="65693BA5" w:rsidR="008D32F5" w:rsidRDefault="008D32F5">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Кратка биографија до </w:t>
            </w:r>
            <w:r w:rsidRPr="005815AC">
              <w:rPr>
                <w:rFonts w:ascii="Times New Roman" w:hAnsi="Times New Roman" w:cs="Times New Roman"/>
                <w:sz w:val="24"/>
                <w:szCs w:val="24"/>
                <w:lang w:val="ru-RU"/>
              </w:rPr>
              <w:t>5</w:t>
            </w:r>
            <w:r>
              <w:rPr>
                <w:rFonts w:ascii="Times New Roman" w:hAnsi="Times New Roman" w:cs="Times New Roman"/>
                <w:sz w:val="24"/>
                <w:szCs w:val="24"/>
                <w:lang w:val="mk-MK"/>
              </w:rPr>
              <w:t>00 зборови на англиски јазик</w:t>
            </w:r>
          </w:p>
        </w:tc>
        <w:tc>
          <w:tcPr>
            <w:tcW w:w="7588" w:type="dxa"/>
          </w:tcPr>
          <w:p w14:paraId="031633A8" w14:textId="77777777" w:rsidR="004B43DB" w:rsidRPr="004B43DB" w:rsidRDefault="004B43DB" w:rsidP="004B43DB">
            <w:pPr>
              <w:rPr>
                <w:rFonts w:ascii="Times New Roman" w:hAnsi="Times New Roman" w:cs="Times New Roman"/>
                <w:sz w:val="24"/>
                <w:szCs w:val="24"/>
              </w:rPr>
            </w:pPr>
            <w:r w:rsidRPr="004B43DB">
              <w:rPr>
                <w:rFonts w:ascii="Times New Roman" w:hAnsi="Times New Roman" w:cs="Times New Roman"/>
                <w:sz w:val="24"/>
                <w:szCs w:val="24"/>
              </w:rPr>
              <w:t xml:space="preserve">Zoran </w:t>
            </w:r>
            <w:proofErr w:type="spellStart"/>
            <w:r w:rsidRPr="004B43DB">
              <w:rPr>
                <w:rFonts w:ascii="Times New Roman" w:hAnsi="Times New Roman" w:cs="Times New Roman"/>
                <w:sz w:val="24"/>
                <w:szCs w:val="24"/>
              </w:rPr>
              <w:t>Nikolovski</w:t>
            </w:r>
            <w:proofErr w:type="spellEnd"/>
            <w:r w:rsidRPr="004B43DB">
              <w:rPr>
                <w:rFonts w:ascii="Times New Roman" w:hAnsi="Times New Roman" w:cs="Times New Roman"/>
                <w:sz w:val="24"/>
                <w:szCs w:val="24"/>
              </w:rPr>
              <w:t xml:space="preserve"> holds a PhD in Philology and is a Full Professor at St. </w:t>
            </w:r>
            <w:proofErr w:type="spellStart"/>
            <w:r w:rsidRPr="004B43DB">
              <w:rPr>
                <w:rFonts w:ascii="Times New Roman" w:hAnsi="Times New Roman" w:cs="Times New Roman"/>
                <w:sz w:val="24"/>
                <w:szCs w:val="24"/>
              </w:rPr>
              <w:t>Kliment</w:t>
            </w:r>
            <w:proofErr w:type="spellEnd"/>
            <w:r w:rsidRPr="004B43DB">
              <w:rPr>
                <w:rFonts w:ascii="Times New Roman" w:hAnsi="Times New Roman" w:cs="Times New Roman"/>
                <w:sz w:val="24"/>
                <w:szCs w:val="24"/>
              </w:rPr>
              <w:t xml:space="preserve"> </w:t>
            </w:r>
            <w:proofErr w:type="spellStart"/>
            <w:r w:rsidRPr="004B43DB">
              <w:rPr>
                <w:rFonts w:ascii="Times New Roman" w:hAnsi="Times New Roman" w:cs="Times New Roman"/>
                <w:sz w:val="24"/>
                <w:szCs w:val="24"/>
              </w:rPr>
              <w:t>Ohridski</w:t>
            </w:r>
            <w:proofErr w:type="spellEnd"/>
            <w:r w:rsidRPr="004B43DB">
              <w:rPr>
                <w:rFonts w:ascii="Times New Roman" w:hAnsi="Times New Roman" w:cs="Times New Roman"/>
                <w:sz w:val="24"/>
                <w:szCs w:val="24"/>
              </w:rPr>
              <w:t xml:space="preserve"> University – Bitola. He completed his undergraduate, master’s and doctoral studies at the </w:t>
            </w:r>
            <w:proofErr w:type="spellStart"/>
            <w:r w:rsidRPr="004B43DB">
              <w:rPr>
                <w:rFonts w:ascii="Times New Roman" w:hAnsi="Times New Roman" w:cs="Times New Roman"/>
                <w:sz w:val="24"/>
                <w:szCs w:val="24"/>
              </w:rPr>
              <w:t>Blaže</w:t>
            </w:r>
            <w:proofErr w:type="spellEnd"/>
            <w:r w:rsidRPr="004B43DB">
              <w:rPr>
                <w:rFonts w:ascii="Times New Roman" w:hAnsi="Times New Roman" w:cs="Times New Roman"/>
                <w:sz w:val="24"/>
                <w:szCs w:val="24"/>
              </w:rPr>
              <w:t xml:space="preserve"> </w:t>
            </w:r>
            <w:proofErr w:type="spellStart"/>
            <w:r w:rsidRPr="004B43DB">
              <w:rPr>
                <w:rFonts w:ascii="Times New Roman" w:hAnsi="Times New Roman" w:cs="Times New Roman"/>
                <w:sz w:val="24"/>
                <w:szCs w:val="24"/>
              </w:rPr>
              <w:t>Koneski</w:t>
            </w:r>
            <w:proofErr w:type="spellEnd"/>
            <w:r w:rsidRPr="004B43DB">
              <w:rPr>
                <w:rFonts w:ascii="Times New Roman" w:hAnsi="Times New Roman" w:cs="Times New Roman"/>
                <w:sz w:val="24"/>
                <w:szCs w:val="24"/>
              </w:rPr>
              <w:t xml:space="preserve"> Faculty of Philology, Ss. Cyril and Methodius University in Skopje. In 2016, he undertook a postdoctoral research stay at the University of Bucharest as a scholarship holder under the Eugen Ionescu </w:t>
            </w:r>
            <w:proofErr w:type="spellStart"/>
            <w:r w:rsidRPr="004B43DB">
              <w:rPr>
                <w:rFonts w:ascii="Times New Roman" w:hAnsi="Times New Roman" w:cs="Times New Roman"/>
                <w:sz w:val="24"/>
                <w:szCs w:val="24"/>
              </w:rPr>
              <w:t>Programme</w:t>
            </w:r>
            <w:proofErr w:type="spellEnd"/>
            <w:r w:rsidRPr="004B43DB">
              <w:rPr>
                <w:rFonts w:ascii="Times New Roman" w:hAnsi="Times New Roman" w:cs="Times New Roman"/>
                <w:sz w:val="24"/>
                <w:szCs w:val="24"/>
              </w:rPr>
              <w:t>. As part of his professional and academic development, he has also completed study and training visits at several universities and educational institutions in France and other European countries.</w:t>
            </w:r>
          </w:p>
          <w:p w14:paraId="05C86437" w14:textId="77777777" w:rsidR="004B43DB" w:rsidRPr="004B43DB" w:rsidRDefault="004B43DB" w:rsidP="004B43DB">
            <w:pPr>
              <w:rPr>
                <w:rFonts w:ascii="Times New Roman" w:hAnsi="Times New Roman" w:cs="Times New Roman"/>
                <w:sz w:val="24"/>
                <w:szCs w:val="24"/>
              </w:rPr>
            </w:pPr>
          </w:p>
          <w:p w14:paraId="73B93D97" w14:textId="77777777" w:rsidR="004B43DB" w:rsidRPr="004B43DB" w:rsidRDefault="004B43DB" w:rsidP="004B43DB">
            <w:pPr>
              <w:rPr>
                <w:rFonts w:ascii="Times New Roman" w:hAnsi="Times New Roman" w:cs="Times New Roman"/>
                <w:sz w:val="24"/>
                <w:szCs w:val="24"/>
              </w:rPr>
            </w:pPr>
            <w:r w:rsidRPr="004B43DB">
              <w:rPr>
                <w:rFonts w:ascii="Times New Roman" w:hAnsi="Times New Roman" w:cs="Times New Roman"/>
                <w:sz w:val="24"/>
                <w:szCs w:val="24"/>
              </w:rPr>
              <w:t>His research interests include language policy, sociolinguistics, language contact and lexicology, with a particular focus on the French language and English lexical borrowings, as well as their linguistic and sociocultural dimensions. His research pays particular attention to lexical borrowing, the adaptation and use of Anglicisms in French, French lexical borrowings in Macedonian, and contemporary language policy and terminology planning in France.</w:t>
            </w:r>
          </w:p>
          <w:p w14:paraId="247CAFC0" w14:textId="77777777" w:rsidR="004B43DB" w:rsidRPr="004B43DB" w:rsidRDefault="004B43DB" w:rsidP="004B43DB">
            <w:pPr>
              <w:rPr>
                <w:rFonts w:ascii="Times New Roman" w:hAnsi="Times New Roman" w:cs="Times New Roman"/>
                <w:sz w:val="24"/>
                <w:szCs w:val="24"/>
              </w:rPr>
            </w:pPr>
          </w:p>
          <w:p w14:paraId="5E6F24A7" w14:textId="77777777" w:rsidR="004B43DB" w:rsidRPr="004B43DB" w:rsidRDefault="004B43DB" w:rsidP="004B43DB">
            <w:pPr>
              <w:rPr>
                <w:rFonts w:ascii="Times New Roman" w:hAnsi="Times New Roman" w:cs="Times New Roman"/>
                <w:sz w:val="24"/>
                <w:szCs w:val="24"/>
              </w:rPr>
            </w:pPr>
            <w:r w:rsidRPr="004B43DB">
              <w:rPr>
                <w:rFonts w:ascii="Times New Roman" w:hAnsi="Times New Roman" w:cs="Times New Roman"/>
                <w:sz w:val="24"/>
                <w:szCs w:val="24"/>
              </w:rPr>
              <w:t>He is the author of numerous scholarly papers published in national and international journals, conference proceedings and thematic edited volumes, as well as several academic monographs on French language policy and Anglicisms in the French language. His research examines loanwords across various professional, scientific and social domains, their adaptation to the receiving language system, their use in contemporary communication, and the relationship between linguistic norms and actual language use.</w:t>
            </w:r>
          </w:p>
          <w:p w14:paraId="68DDF494" w14:textId="77777777" w:rsidR="004B43DB" w:rsidRPr="004B43DB" w:rsidRDefault="004B43DB" w:rsidP="004B43DB">
            <w:pPr>
              <w:rPr>
                <w:rFonts w:ascii="Times New Roman" w:hAnsi="Times New Roman" w:cs="Times New Roman"/>
                <w:sz w:val="24"/>
                <w:szCs w:val="24"/>
              </w:rPr>
            </w:pPr>
          </w:p>
          <w:p w14:paraId="25FCD0C5" w14:textId="77777777" w:rsidR="004B43DB" w:rsidRPr="004B43DB" w:rsidRDefault="004B43DB" w:rsidP="004B43DB">
            <w:pPr>
              <w:rPr>
                <w:rFonts w:ascii="Times New Roman" w:hAnsi="Times New Roman" w:cs="Times New Roman"/>
                <w:sz w:val="24"/>
                <w:szCs w:val="24"/>
              </w:rPr>
            </w:pPr>
            <w:r w:rsidRPr="004B43DB">
              <w:rPr>
                <w:rFonts w:ascii="Times New Roman" w:hAnsi="Times New Roman" w:cs="Times New Roman"/>
                <w:sz w:val="24"/>
                <w:szCs w:val="24"/>
              </w:rPr>
              <w:t xml:space="preserve">He regularly participates in international academic conferences, symposia, round tables and other scholarly events in North Macedonia and abroad. He serves as a reviewer of academic papers and publications and as a member of scientific, </w:t>
            </w:r>
            <w:proofErr w:type="spellStart"/>
            <w:r w:rsidRPr="004B43DB">
              <w:rPr>
                <w:rFonts w:ascii="Times New Roman" w:hAnsi="Times New Roman" w:cs="Times New Roman"/>
                <w:sz w:val="24"/>
                <w:szCs w:val="24"/>
              </w:rPr>
              <w:t>programme</w:t>
            </w:r>
            <w:proofErr w:type="spellEnd"/>
            <w:r w:rsidRPr="004B43DB">
              <w:rPr>
                <w:rFonts w:ascii="Times New Roman" w:hAnsi="Times New Roman" w:cs="Times New Roman"/>
                <w:sz w:val="24"/>
                <w:szCs w:val="24"/>
              </w:rPr>
              <w:t xml:space="preserve"> and editorial boards of academic journals, conferences and edited volumes. He also contributes to the </w:t>
            </w:r>
            <w:proofErr w:type="spellStart"/>
            <w:r w:rsidRPr="004B43DB">
              <w:rPr>
                <w:rFonts w:ascii="Times New Roman" w:hAnsi="Times New Roman" w:cs="Times New Roman"/>
                <w:sz w:val="24"/>
                <w:szCs w:val="24"/>
              </w:rPr>
              <w:t>organisation</w:t>
            </w:r>
            <w:proofErr w:type="spellEnd"/>
            <w:r w:rsidRPr="004B43DB">
              <w:rPr>
                <w:rFonts w:ascii="Times New Roman" w:hAnsi="Times New Roman" w:cs="Times New Roman"/>
                <w:sz w:val="24"/>
                <w:szCs w:val="24"/>
              </w:rPr>
              <w:t xml:space="preserve"> and implementation of academic, educational and cultural events related to language, linguistics and Francophonie.</w:t>
            </w:r>
          </w:p>
          <w:p w14:paraId="6EE1EAD5" w14:textId="77777777" w:rsidR="004B43DB" w:rsidRPr="004B43DB" w:rsidRDefault="004B43DB" w:rsidP="004B43DB">
            <w:pPr>
              <w:rPr>
                <w:rFonts w:ascii="Times New Roman" w:hAnsi="Times New Roman" w:cs="Times New Roman"/>
                <w:sz w:val="24"/>
                <w:szCs w:val="24"/>
              </w:rPr>
            </w:pPr>
          </w:p>
          <w:p w14:paraId="6BFAE257" w14:textId="77777777" w:rsidR="004B43DB" w:rsidRPr="004B43DB" w:rsidRDefault="004B43DB" w:rsidP="004B43DB">
            <w:pPr>
              <w:rPr>
                <w:rFonts w:ascii="Times New Roman" w:hAnsi="Times New Roman" w:cs="Times New Roman"/>
                <w:sz w:val="24"/>
                <w:szCs w:val="24"/>
              </w:rPr>
            </w:pPr>
            <w:r w:rsidRPr="004B43DB">
              <w:rPr>
                <w:rFonts w:ascii="Times New Roman" w:hAnsi="Times New Roman" w:cs="Times New Roman"/>
                <w:sz w:val="24"/>
                <w:szCs w:val="24"/>
              </w:rPr>
              <w:t>In addition to his research activities, he has extensive experience in university teaching at undergraduate, master’s and doctoral levels. He teaches courses in French, Business French and French for Specific Purposes, lexicology, syntax, language policy, language planning and contact linguistics. He is also involved in student supervision and serves on expert and academic committees.</w:t>
            </w:r>
          </w:p>
          <w:p w14:paraId="12CA1247" w14:textId="77777777" w:rsidR="004B43DB" w:rsidRPr="004B43DB" w:rsidRDefault="004B43DB" w:rsidP="004B43DB">
            <w:pPr>
              <w:rPr>
                <w:rFonts w:ascii="Times New Roman" w:hAnsi="Times New Roman" w:cs="Times New Roman"/>
                <w:sz w:val="24"/>
                <w:szCs w:val="24"/>
              </w:rPr>
            </w:pPr>
          </w:p>
          <w:p w14:paraId="6D2BEC35" w14:textId="77777777" w:rsidR="004B43DB" w:rsidRPr="004B43DB" w:rsidRDefault="004B43DB" w:rsidP="004B43DB">
            <w:pPr>
              <w:rPr>
                <w:rFonts w:ascii="Times New Roman" w:hAnsi="Times New Roman" w:cs="Times New Roman"/>
                <w:sz w:val="24"/>
                <w:szCs w:val="24"/>
              </w:rPr>
            </w:pPr>
            <w:r w:rsidRPr="004B43DB">
              <w:rPr>
                <w:rFonts w:ascii="Times New Roman" w:hAnsi="Times New Roman" w:cs="Times New Roman"/>
                <w:sz w:val="24"/>
                <w:szCs w:val="24"/>
              </w:rPr>
              <w:t xml:space="preserve">For his contribution to education and research and to the promotion of the French language and culture, he was awarded the rank of Knight in the French Order of Academic Palms (*Chevalier dans </w:t>
            </w:r>
            <w:proofErr w:type="spellStart"/>
            <w:r w:rsidRPr="004B43DB">
              <w:rPr>
                <w:rFonts w:ascii="Times New Roman" w:hAnsi="Times New Roman" w:cs="Times New Roman"/>
                <w:sz w:val="24"/>
                <w:szCs w:val="24"/>
              </w:rPr>
              <w:t>l’Ordre</w:t>
            </w:r>
            <w:proofErr w:type="spellEnd"/>
            <w:r w:rsidRPr="004B43DB">
              <w:rPr>
                <w:rFonts w:ascii="Times New Roman" w:hAnsi="Times New Roman" w:cs="Times New Roman"/>
                <w:sz w:val="24"/>
                <w:szCs w:val="24"/>
              </w:rPr>
              <w:t xml:space="preserve"> des </w:t>
            </w:r>
            <w:proofErr w:type="spellStart"/>
            <w:r w:rsidRPr="004B43DB">
              <w:rPr>
                <w:rFonts w:ascii="Times New Roman" w:hAnsi="Times New Roman" w:cs="Times New Roman"/>
                <w:sz w:val="24"/>
                <w:szCs w:val="24"/>
              </w:rPr>
              <w:t>Palmes</w:t>
            </w:r>
            <w:proofErr w:type="spellEnd"/>
            <w:r w:rsidRPr="004B43DB">
              <w:rPr>
                <w:rFonts w:ascii="Times New Roman" w:hAnsi="Times New Roman" w:cs="Times New Roman"/>
                <w:sz w:val="24"/>
                <w:szCs w:val="24"/>
              </w:rPr>
              <w:t xml:space="preserve"> </w:t>
            </w:r>
            <w:proofErr w:type="spellStart"/>
            <w:r w:rsidRPr="004B43DB">
              <w:rPr>
                <w:rFonts w:ascii="Times New Roman" w:hAnsi="Times New Roman" w:cs="Times New Roman"/>
                <w:sz w:val="24"/>
                <w:szCs w:val="24"/>
              </w:rPr>
              <w:t>académiques</w:t>
            </w:r>
            <w:proofErr w:type="spellEnd"/>
            <w:r w:rsidRPr="004B43DB">
              <w:rPr>
                <w:rFonts w:ascii="Times New Roman" w:hAnsi="Times New Roman" w:cs="Times New Roman"/>
                <w:sz w:val="24"/>
                <w:szCs w:val="24"/>
              </w:rPr>
              <w:t>*).</w:t>
            </w:r>
          </w:p>
          <w:p w14:paraId="491192DB" w14:textId="77777777" w:rsidR="004B43DB" w:rsidRPr="004B43DB" w:rsidRDefault="004B43DB" w:rsidP="004B43DB">
            <w:pPr>
              <w:rPr>
                <w:rFonts w:ascii="Times New Roman" w:hAnsi="Times New Roman" w:cs="Times New Roman"/>
                <w:sz w:val="24"/>
                <w:szCs w:val="24"/>
              </w:rPr>
            </w:pPr>
          </w:p>
          <w:p w14:paraId="3D632728" w14:textId="5768B2EA" w:rsidR="008D32F5" w:rsidRPr="00071D16" w:rsidRDefault="004B43DB">
            <w:pPr>
              <w:rPr>
                <w:rFonts w:ascii="Times New Roman" w:hAnsi="Times New Roman" w:cs="Times New Roman"/>
                <w:sz w:val="24"/>
                <w:szCs w:val="24"/>
              </w:rPr>
            </w:pPr>
            <w:r w:rsidRPr="004B43DB">
              <w:rPr>
                <w:rFonts w:ascii="Times New Roman" w:hAnsi="Times New Roman" w:cs="Times New Roman"/>
                <w:sz w:val="24"/>
                <w:szCs w:val="24"/>
              </w:rPr>
              <w:t xml:space="preserve">He has been a member of the Macedonian Scientific Society – Bitola since 2018, within its Department of Linguistics and Literature, and actively </w:t>
            </w:r>
            <w:r w:rsidRPr="004B43DB">
              <w:rPr>
                <w:rFonts w:ascii="Times New Roman" w:hAnsi="Times New Roman" w:cs="Times New Roman"/>
                <w:sz w:val="24"/>
                <w:szCs w:val="24"/>
              </w:rPr>
              <w:lastRenderedPageBreak/>
              <w:t>contributes to the development and promotion of philology, the social sciences and the humanities in North Macedonia.</w:t>
            </w:r>
          </w:p>
          <w:p w14:paraId="3CD6231D" w14:textId="77777777" w:rsidR="008D32F5" w:rsidRPr="00071D16" w:rsidRDefault="008D32F5">
            <w:pPr>
              <w:rPr>
                <w:rFonts w:ascii="Times New Roman" w:hAnsi="Times New Roman" w:cs="Times New Roman"/>
                <w:sz w:val="24"/>
                <w:szCs w:val="24"/>
              </w:rPr>
            </w:pPr>
          </w:p>
          <w:p w14:paraId="40509441" w14:textId="77777777" w:rsidR="008D32F5" w:rsidRPr="00071D16" w:rsidRDefault="008D32F5">
            <w:pPr>
              <w:rPr>
                <w:rFonts w:ascii="Times New Roman" w:hAnsi="Times New Roman" w:cs="Times New Roman"/>
                <w:sz w:val="24"/>
                <w:szCs w:val="24"/>
              </w:rPr>
            </w:pPr>
          </w:p>
        </w:tc>
      </w:tr>
      <w:tr w:rsidR="002352CE" w:rsidRPr="005815AC" w14:paraId="706B6F82" w14:textId="77777777" w:rsidTr="00C45B66">
        <w:tc>
          <w:tcPr>
            <w:tcW w:w="1428" w:type="dxa"/>
          </w:tcPr>
          <w:p w14:paraId="0FDB16DF" w14:textId="59D3A485" w:rsidR="002352CE" w:rsidRP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Список на објавени стручни/ научни трудови наведени според АПА стил </w:t>
            </w:r>
          </w:p>
        </w:tc>
        <w:tc>
          <w:tcPr>
            <w:tcW w:w="7588" w:type="dxa"/>
          </w:tcPr>
          <w:p w14:paraId="7DC67B41" w14:textId="10FA253E"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(2012a). Поимот јазична политика. </w:t>
            </w:r>
            <w:r w:rsidRPr="007A0E8D">
              <w:rPr>
                <w:rFonts w:ascii="Times New Roman" w:hAnsi="Times New Roman" w:cs="Times New Roman"/>
                <w:i/>
                <w:iCs/>
                <w:sz w:val="24"/>
                <w:szCs w:val="24"/>
                <w:lang w:val="mk-MK"/>
              </w:rPr>
              <w:t>Хоризонти, 8</w:t>
            </w:r>
            <w:r w:rsidRPr="007A0E8D">
              <w:rPr>
                <w:rFonts w:ascii="Times New Roman" w:hAnsi="Times New Roman" w:cs="Times New Roman"/>
                <w:sz w:val="24"/>
                <w:szCs w:val="24"/>
                <w:lang w:val="mk-MK"/>
              </w:rPr>
              <w:t xml:space="preserve">, 125–130. https://eprints.uklo.edu.mk/id/eprint/515/ </w:t>
            </w:r>
          </w:p>
          <w:p w14:paraId="42737907"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(2012b). Term language policy. </w:t>
            </w:r>
            <w:r w:rsidRPr="007A0E8D">
              <w:rPr>
                <w:rFonts w:ascii="Times New Roman" w:hAnsi="Times New Roman" w:cs="Times New Roman"/>
                <w:i/>
                <w:iCs/>
                <w:sz w:val="24"/>
                <w:szCs w:val="24"/>
                <w:lang w:val="mk-MK"/>
              </w:rPr>
              <w:t>Horizonti: International Scientific Magazine, 8</w:t>
            </w:r>
            <w:r w:rsidRPr="007A0E8D">
              <w:rPr>
                <w:rFonts w:ascii="Times New Roman" w:hAnsi="Times New Roman" w:cs="Times New Roman"/>
                <w:sz w:val="24"/>
                <w:szCs w:val="24"/>
                <w:lang w:val="mk-MK"/>
              </w:rPr>
              <w:t xml:space="preserve">, 107–111. http://eprints.uklo.edu.mk/227/ </w:t>
            </w:r>
          </w:p>
          <w:p w14:paraId="62F6EAAA"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(2013a). Contribution de la Commission générale de terminologie et de néologie à la traduction de certains anglicismes dans la langue française. In </w:t>
            </w:r>
            <w:r w:rsidRPr="007A0E8D">
              <w:rPr>
                <w:rFonts w:ascii="Times New Roman" w:hAnsi="Times New Roman" w:cs="Times New Roman"/>
                <w:i/>
                <w:iCs/>
                <w:sz w:val="24"/>
                <w:szCs w:val="24"/>
                <w:lang w:val="mk-MK"/>
              </w:rPr>
              <w:t>Actes du colloque international Langues et métiers, langues et coutumes</w:t>
            </w:r>
            <w:r w:rsidRPr="007A0E8D">
              <w:rPr>
                <w:rFonts w:ascii="Times New Roman" w:hAnsi="Times New Roman" w:cs="Times New Roman"/>
                <w:sz w:val="24"/>
                <w:szCs w:val="24"/>
                <w:lang w:val="mk-MK"/>
              </w:rPr>
              <w:t xml:space="preserve"> (pp. 170–183). Faculté des Langues Étrangères, Université de Tirana. http://eprints.uklo.edu.mk/6822/ </w:t>
            </w:r>
          </w:p>
          <w:p w14:paraId="359575E4"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(2013b). Terminological enrichment of the French language. </w:t>
            </w:r>
            <w:r w:rsidRPr="007A0E8D">
              <w:rPr>
                <w:rFonts w:ascii="Times New Roman" w:hAnsi="Times New Roman" w:cs="Times New Roman"/>
                <w:i/>
                <w:iCs/>
                <w:sz w:val="24"/>
                <w:szCs w:val="24"/>
                <w:lang w:val="mk-MK"/>
              </w:rPr>
              <w:t>Teacher: International Journal, 5</w:t>
            </w:r>
            <w:r w:rsidRPr="007A0E8D">
              <w:rPr>
                <w:rFonts w:ascii="Times New Roman" w:hAnsi="Times New Roman" w:cs="Times New Roman"/>
                <w:sz w:val="24"/>
                <w:szCs w:val="24"/>
                <w:lang w:val="mk-MK"/>
              </w:rPr>
              <w:t xml:space="preserve">, 201–208. http://eprints.uklo.edu.mk/230/ </w:t>
            </w:r>
          </w:p>
          <w:p w14:paraId="41D88884"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(2013c). Улогата на електронските лексикографски ресурси за француски јазик во истражувања на заемките. Во З. Никодиновски (Уред.), </w:t>
            </w:r>
            <w:r w:rsidRPr="007A0E8D">
              <w:rPr>
                <w:rFonts w:ascii="Times New Roman" w:hAnsi="Times New Roman" w:cs="Times New Roman"/>
                <w:i/>
                <w:iCs/>
                <w:sz w:val="24"/>
                <w:szCs w:val="24"/>
                <w:lang w:val="mk-MK"/>
              </w:rPr>
              <w:t>Електронските ресурси и филолошките студии</w:t>
            </w:r>
            <w:r w:rsidRPr="007A0E8D">
              <w:rPr>
                <w:rFonts w:ascii="Times New Roman" w:hAnsi="Times New Roman" w:cs="Times New Roman"/>
                <w:sz w:val="24"/>
                <w:szCs w:val="24"/>
                <w:lang w:val="mk-MK"/>
              </w:rPr>
              <w:t xml:space="preserve"> (стр. 92–103). Филолошки факултет „Блаже Конески“. http://eprints.uklo.edu.mk/229/ </w:t>
            </w:r>
          </w:p>
          <w:p w14:paraId="2AF9FDE1"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(2014). Language policy, language planning or language editing. </w:t>
            </w:r>
            <w:r w:rsidRPr="007A0E8D">
              <w:rPr>
                <w:rFonts w:ascii="Times New Roman" w:hAnsi="Times New Roman" w:cs="Times New Roman"/>
                <w:i/>
                <w:iCs/>
                <w:sz w:val="24"/>
                <w:szCs w:val="24"/>
                <w:lang w:val="mk-MK"/>
              </w:rPr>
              <w:t>Horizons, 15</w:t>
            </w:r>
            <w:r w:rsidRPr="007A0E8D">
              <w:rPr>
                <w:rFonts w:ascii="Times New Roman" w:hAnsi="Times New Roman" w:cs="Times New Roman"/>
                <w:sz w:val="24"/>
                <w:szCs w:val="24"/>
                <w:lang w:val="mk-MK"/>
              </w:rPr>
              <w:t xml:space="preserve">, 111–118. http://eprints.uklo.edu.mk/521/ </w:t>
            </w:r>
          </w:p>
          <w:p w14:paraId="538D76FB"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(2015a). Emprunts lexicaux anglais en français dans l’aéronautique et l’astronautique. In </w:t>
            </w:r>
            <w:r w:rsidRPr="007A0E8D">
              <w:rPr>
                <w:rFonts w:ascii="Times New Roman" w:hAnsi="Times New Roman" w:cs="Times New Roman"/>
                <w:i/>
                <w:iCs/>
                <w:sz w:val="24"/>
                <w:szCs w:val="24"/>
                <w:lang w:val="mk-MK"/>
              </w:rPr>
              <w:t>Actes du colloque international Langues sur objectifs spécifiques : Passé, présent, futur</w:t>
            </w:r>
            <w:r w:rsidRPr="007A0E8D">
              <w:rPr>
                <w:rFonts w:ascii="Times New Roman" w:hAnsi="Times New Roman" w:cs="Times New Roman"/>
                <w:sz w:val="24"/>
                <w:szCs w:val="24"/>
                <w:lang w:val="mk-MK"/>
              </w:rPr>
              <w:t xml:space="preserve"> (pp. 363–373). Université de Belgrade. http://eprints.uklo.edu.mk/522/ </w:t>
            </w:r>
          </w:p>
          <w:p w14:paraId="751A57A4"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(2015b). Францускиот јазик во науката и техниката. Во </w:t>
            </w:r>
            <w:r w:rsidRPr="007A0E8D">
              <w:rPr>
                <w:rFonts w:ascii="Times New Roman" w:hAnsi="Times New Roman" w:cs="Times New Roman"/>
                <w:i/>
                <w:iCs/>
                <w:sz w:val="24"/>
                <w:szCs w:val="24"/>
                <w:lang w:val="mk-MK"/>
              </w:rPr>
              <w:t>Зборник на трудови од меѓународната научна конференција „Јазични и културни проникнувања низ преведувањето и толкувањето“</w:t>
            </w:r>
            <w:r w:rsidRPr="007A0E8D">
              <w:rPr>
                <w:rFonts w:ascii="Times New Roman" w:hAnsi="Times New Roman" w:cs="Times New Roman"/>
                <w:sz w:val="24"/>
                <w:szCs w:val="24"/>
                <w:lang w:val="mk-MK"/>
              </w:rPr>
              <w:t xml:space="preserve"> (стр. 533–538). Филолошки факултет „Блаже Конески“. http://eprints.uklo.edu.mk/514/ </w:t>
            </w:r>
          </w:p>
          <w:p w14:paraId="0EA13454"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(2015c). Language planning and language standardization. </w:t>
            </w:r>
            <w:r w:rsidRPr="007A0E8D">
              <w:rPr>
                <w:rFonts w:ascii="Times New Roman" w:hAnsi="Times New Roman" w:cs="Times New Roman"/>
                <w:i/>
                <w:iCs/>
                <w:sz w:val="24"/>
                <w:szCs w:val="24"/>
                <w:lang w:val="mk-MK"/>
              </w:rPr>
              <w:t>Horizons, 17</w:t>
            </w:r>
            <w:r w:rsidRPr="007A0E8D">
              <w:rPr>
                <w:rFonts w:ascii="Times New Roman" w:hAnsi="Times New Roman" w:cs="Times New Roman"/>
                <w:sz w:val="24"/>
                <w:szCs w:val="24"/>
                <w:lang w:val="mk-MK"/>
              </w:rPr>
              <w:t xml:space="preserve">, 165–175. http://eprints.uklo.edu.mk/523/ </w:t>
            </w:r>
          </w:p>
          <w:p w14:paraId="596136D5"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(2015d). Traduction de certains anglicismes dans le domaine de l’armement et de l’armée. In S. Berbinski (Ed.), </w:t>
            </w:r>
            <w:r w:rsidRPr="007A0E8D">
              <w:rPr>
                <w:rFonts w:ascii="Times New Roman" w:hAnsi="Times New Roman" w:cs="Times New Roman"/>
                <w:i/>
                <w:iCs/>
                <w:sz w:val="24"/>
                <w:szCs w:val="24"/>
                <w:lang w:val="mk-MK"/>
              </w:rPr>
              <w:t>Figement et imaginaire linguistique : De la langue à la traduction, expériences de linguiste, expériences de traducteur</w:t>
            </w:r>
            <w:r w:rsidRPr="007A0E8D">
              <w:rPr>
                <w:rFonts w:ascii="Times New Roman" w:hAnsi="Times New Roman" w:cs="Times New Roman"/>
                <w:sz w:val="24"/>
                <w:szCs w:val="24"/>
                <w:lang w:val="mk-MK"/>
              </w:rPr>
              <w:t xml:space="preserve"> (pp. 215–225). Editura Universității din București. http://eprints.uklo.edu.mk/6832/ </w:t>
            </w:r>
          </w:p>
          <w:p w14:paraId="01816BB0"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(2016a). Les emprunts lexicaux anglais en français dans l’économie et les finances et leurs équivalents en macédonien. In </w:t>
            </w:r>
            <w:r w:rsidRPr="007A0E8D">
              <w:rPr>
                <w:rFonts w:ascii="Times New Roman" w:hAnsi="Times New Roman" w:cs="Times New Roman"/>
                <w:i/>
                <w:iCs/>
                <w:sz w:val="24"/>
                <w:szCs w:val="24"/>
                <w:lang w:val="mk-MK"/>
              </w:rPr>
              <w:t>Језици и културе у времену и простору 5</w:t>
            </w:r>
            <w:r w:rsidRPr="007A0E8D">
              <w:rPr>
                <w:rFonts w:ascii="Times New Roman" w:hAnsi="Times New Roman" w:cs="Times New Roman"/>
                <w:sz w:val="24"/>
                <w:szCs w:val="24"/>
                <w:lang w:val="mk-MK"/>
              </w:rPr>
              <w:t xml:space="preserve"> (pp. 305–315). Филозофски факултет, Универзитет у Новом Саду. http://eprints.uklo.edu.mk/522/ </w:t>
            </w:r>
          </w:p>
          <w:p w14:paraId="5D0CFE66"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(2016b). Les recommandations par rapport aux emprunts lexicaux anglais en français dans l’économie. In </w:t>
            </w:r>
            <w:r w:rsidRPr="007A0E8D">
              <w:rPr>
                <w:rFonts w:ascii="Times New Roman" w:hAnsi="Times New Roman" w:cs="Times New Roman"/>
                <w:i/>
                <w:iCs/>
                <w:sz w:val="24"/>
                <w:szCs w:val="24"/>
                <w:lang w:val="mk-MK"/>
              </w:rPr>
              <w:t>Actes du colloque Les Études françaises aujourd’hui : Tradition et modernité</w:t>
            </w:r>
            <w:r w:rsidRPr="007A0E8D">
              <w:rPr>
                <w:rFonts w:ascii="Times New Roman" w:hAnsi="Times New Roman" w:cs="Times New Roman"/>
                <w:sz w:val="24"/>
                <w:szCs w:val="24"/>
                <w:lang w:val="mk-MK"/>
              </w:rPr>
              <w:t xml:space="preserve"> (pp. 163–174). Faculté de Philosophie de Niš. http://eprints.uklo.edu.mk/6831/ </w:t>
            </w:r>
          </w:p>
          <w:p w14:paraId="5688897D"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(2018a). An overview of language policy in France. </w:t>
            </w:r>
            <w:r w:rsidRPr="007A0E8D">
              <w:rPr>
                <w:rFonts w:ascii="Times New Roman" w:hAnsi="Times New Roman" w:cs="Times New Roman"/>
                <w:i/>
                <w:iCs/>
                <w:sz w:val="24"/>
                <w:szCs w:val="24"/>
                <w:lang w:val="mk-MK"/>
              </w:rPr>
              <w:t>Palimpsest, 3</w:t>
            </w:r>
            <w:r w:rsidRPr="007A0E8D">
              <w:rPr>
                <w:rFonts w:ascii="Times New Roman" w:hAnsi="Times New Roman" w:cs="Times New Roman"/>
                <w:sz w:val="24"/>
                <w:szCs w:val="24"/>
                <w:lang w:val="mk-MK"/>
              </w:rPr>
              <w:t xml:space="preserve">(6), 93–100. http://js.ugd.edu.mk/index.php/PAL/article/view/2588/2481 </w:t>
            </w:r>
          </w:p>
          <w:p w14:paraId="4F0F5E12" w14:textId="50C41833"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lastRenderedPageBreak/>
              <w:t xml:space="preserve">  Nikolovski, Z. (2018b). Le même, le semblable et le différent au sein des anglicismes en français dans les domaines de la psychologie et de la philosophie. In </w:t>
            </w:r>
            <w:r w:rsidRPr="007A0E8D">
              <w:rPr>
                <w:rFonts w:ascii="Times New Roman" w:hAnsi="Times New Roman" w:cs="Times New Roman"/>
                <w:i/>
                <w:iCs/>
                <w:sz w:val="24"/>
                <w:szCs w:val="24"/>
                <w:lang w:val="mk-MK"/>
              </w:rPr>
              <w:t>Le même, le semblable et le différent au sein de la langue, de la littérature et de la culture dans les pays francophones</w:t>
            </w:r>
            <w:r w:rsidRPr="007A0E8D">
              <w:rPr>
                <w:rFonts w:ascii="Times New Roman" w:hAnsi="Times New Roman" w:cs="Times New Roman"/>
                <w:sz w:val="24"/>
                <w:szCs w:val="24"/>
                <w:lang w:val="mk-MK"/>
              </w:rPr>
              <w:t xml:space="preserve"> (pp. 310–320). Faculté de philologie „Blaže Koneski“, Université Saints-Cyrille-et-Méthode de Skopje. https://eprints.uklo.edu.mk/id/eprint/3920/ </w:t>
            </w:r>
          </w:p>
          <w:p w14:paraId="1B98B454"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(2018c). Les anglicismes en français dans la société et la culture. </w:t>
            </w:r>
            <w:r w:rsidRPr="007A0E8D">
              <w:rPr>
                <w:rFonts w:ascii="Times New Roman" w:hAnsi="Times New Roman" w:cs="Times New Roman"/>
                <w:i/>
                <w:iCs/>
                <w:sz w:val="24"/>
                <w:szCs w:val="24"/>
                <w:lang w:val="mk-MK"/>
              </w:rPr>
              <w:t>Nasleđe, 40</w:t>
            </w:r>
            <w:r w:rsidRPr="007A0E8D">
              <w:rPr>
                <w:rFonts w:ascii="Times New Roman" w:hAnsi="Times New Roman" w:cs="Times New Roman"/>
                <w:sz w:val="24"/>
                <w:szCs w:val="24"/>
                <w:lang w:val="mk-MK"/>
              </w:rPr>
              <w:t xml:space="preserve">, 317–328. http://eprints.uklo.edu.mk/3935/ </w:t>
            </w:r>
          </w:p>
          <w:p w14:paraId="4C4AC18C"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(2018d). Les recommandations terminologiques en français dans le domaine de l’environnement. In A.-M. Velicu and S. Berbinski (Eds.), </w:t>
            </w:r>
            <w:r w:rsidRPr="007A0E8D">
              <w:rPr>
                <w:rFonts w:ascii="Times New Roman" w:hAnsi="Times New Roman" w:cs="Times New Roman"/>
                <w:i/>
                <w:iCs/>
                <w:sz w:val="24"/>
                <w:szCs w:val="24"/>
                <w:lang w:val="mk-MK"/>
              </w:rPr>
              <w:t>Terminologie(s) et traduction : Les termes de l’environnement et l’environnement des termes</w:t>
            </w:r>
            <w:r w:rsidRPr="007A0E8D">
              <w:rPr>
                <w:rFonts w:ascii="Times New Roman" w:hAnsi="Times New Roman" w:cs="Times New Roman"/>
                <w:sz w:val="24"/>
                <w:szCs w:val="24"/>
                <w:lang w:val="mk-MK"/>
              </w:rPr>
              <w:t xml:space="preserve"> (pp. 75–92). Peter Lang. http://eprints.uklo.edu.mk/3936/ </w:t>
            </w:r>
          </w:p>
          <w:p w14:paraId="6AEFF930"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(2018e). Periods of contemporary language policy in France regarding the French language. </w:t>
            </w:r>
            <w:r w:rsidRPr="007A0E8D">
              <w:rPr>
                <w:rFonts w:ascii="Times New Roman" w:hAnsi="Times New Roman" w:cs="Times New Roman"/>
                <w:i/>
                <w:iCs/>
                <w:sz w:val="24"/>
                <w:szCs w:val="24"/>
                <w:lang w:val="mk-MK"/>
              </w:rPr>
              <w:t>Horizons: Series A, Social Sciences and Humanities, 22</w:t>
            </w:r>
            <w:r w:rsidRPr="007A0E8D">
              <w:rPr>
                <w:rFonts w:ascii="Times New Roman" w:hAnsi="Times New Roman" w:cs="Times New Roman"/>
                <w:sz w:val="24"/>
                <w:szCs w:val="24"/>
                <w:lang w:val="mk-MK"/>
              </w:rPr>
              <w:t xml:space="preserve">, 221–230. http://eprints.uklo.edu.mk/3919/ </w:t>
            </w:r>
          </w:p>
          <w:p w14:paraId="1337A4C5"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(2019). Interaction between the French language and the public services of France in the second half of the 20th century. </w:t>
            </w:r>
            <w:r w:rsidRPr="007A0E8D">
              <w:rPr>
                <w:rFonts w:ascii="Times New Roman" w:hAnsi="Times New Roman" w:cs="Times New Roman"/>
                <w:i/>
                <w:iCs/>
                <w:sz w:val="24"/>
                <w:szCs w:val="24"/>
                <w:lang w:val="mk-MK"/>
              </w:rPr>
              <w:t>International Journal of Education Teacher, 9</w:t>
            </w:r>
            <w:r w:rsidRPr="007A0E8D">
              <w:rPr>
                <w:rFonts w:ascii="Times New Roman" w:hAnsi="Times New Roman" w:cs="Times New Roman"/>
                <w:sz w:val="24"/>
                <w:szCs w:val="24"/>
                <w:lang w:val="mk-MK"/>
              </w:rPr>
              <w:t xml:space="preserve">(17), 5–14. http://www.ijeteacher.com/index.php/ijet/issue/view/23/17 </w:t>
            </w:r>
          </w:p>
          <w:p w14:paraId="58B8D6A2"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(2020a). French language in mass media in France at the end of the twentieth century. </w:t>
            </w:r>
            <w:r w:rsidRPr="007A0E8D">
              <w:rPr>
                <w:rFonts w:ascii="Times New Roman" w:hAnsi="Times New Roman" w:cs="Times New Roman"/>
                <w:i/>
                <w:iCs/>
                <w:sz w:val="24"/>
                <w:szCs w:val="24"/>
                <w:lang w:val="mk-MK"/>
              </w:rPr>
              <w:t>Horizons: Series A, Social Sciences and Humanities, 24</w:t>
            </w:r>
            <w:r w:rsidRPr="007A0E8D">
              <w:rPr>
                <w:rFonts w:ascii="Times New Roman" w:hAnsi="Times New Roman" w:cs="Times New Roman"/>
                <w:sz w:val="24"/>
                <w:szCs w:val="24"/>
                <w:lang w:val="mk-MK"/>
              </w:rPr>
              <w:t xml:space="preserve">, 97–104. https://uklo.edu.mk/wp-content/uploads/2021/11/09.pdf </w:t>
            </w:r>
          </w:p>
          <w:p w14:paraId="460EE01D"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(2020b). Интеракција меѓу францускиот јазик и јавните служби на Франција во втората половина на 20 век. Во Е. Поповска и С. Петрова (Уред.), </w:t>
            </w:r>
            <w:r w:rsidRPr="007A0E8D">
              <w:rPr>
                <w:rFonts w:ascii="Times New Roman" w:hAnsi="Times New Roman" w:cs="Times New Roman"/>
                <w:i/>
                <w:iCs/>
                <w:sz w:val="24"/>
                <w:szCs w:val="24"/>
                <w:lang w:val="mk-MK"/>
              </w:rPr>
              <w:t>Analogies et interactions au sein des études romanes</w:t>
            </w:r>
            <w:r w:rsidRPr="007A0E8D">
              <w:rPr>
                <w:rFonts w:ascii="Times New Roman" w:hAnsi="Times New Roman" w:cs="Times New Roman"/>
                <w:sz w:val="24"/>
                <w:szCs w:val="24"/>
                <w:lang w:val="mk-MK"/>
              </w:rPr>
              <w:t xml:space="preserve"> (стр. 429–442). Филолошки факултет „Блаже Конески“. http://eprints.uklo.edu.mk/5387/ </w:t>
            </w:r>
          </w:p>
          <w:p w14:paraId="43B89B84"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(2020c). Les anglicismes lexicaux en français dans les sciences humaines et sociales. In </w:t>
            </w:r>
            <w:r w:rsidRPr="007A0E8D">
              <w:rPr>
                <w:rFonts w:ascii="Times New Roman" w:hAnsi="Times New Roman" w:cs="Times New Roman"/>
                <w:i/>
                <w:iCs/>
                <w:sz w:val="24"/>
                <w:szCs w:val="24"/>
                <w:lang w:val="mk-MK"/>
              </w:rPr>
              <w:t>Contacts linguistiques, littéraires, culturels : Cent ans d’études du français à l’Université de Ljubljana</w:t>
            </w:r>
            <w:r w:rsidRPr="007A0E8D">
              <w:rPr>
                <w:rFonts w:ascii="Times New Roman" w:hAnsi="Times New Roman" w:cs="Times New Roman"/>
                <w:sz w:val="24"/>
                <w:szCs w:val="24"/>
                <w:lang w:val="mk-MK"/>
              </w:rPr>
              <w:t xml:space="preserve"> (pp. 92–103). Les Presses universitaires de l’Université de Ljubljana. http://eprints.uklo.edu.mk/6133/ </w:t>
            </w:r>
          </w:p>
          <w:p w14:paraId="1C32EEC6"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(2021). За неколку лексички галицизми во македонскиот јазик. Во </w:t>
            </w:r>
            <w:r w:rsidRPr="007A0E8D">
              <w:rPr>
                <w:rFonts w:ascii="Times New Roman" w:hAnsi="Times New Roman" w:cs="Times New Roman"/>
                <w:i/>
                <w:iCs/>
                <w:sz w:val="24"/>
                <w:szCs w:val="24"/>
                <w:lang w:val="mk-MK"/>
              </w:rPr>
              <w:t>Зборник на трудови од Тркалезната маса „Делото на Конески – постојан извор на истражувања во науката за јазикот, литературата и културата“</w:t>
            </w:r>
            <w:r w:rsidRPr="007A0E8D">
              <w:rPr>
                <w:rFonts w:ascii="Times New Roman" w:hAnsi="Times New Roman" w:cs="Times New Roman"/>
                <w:sz w:val="24"/>
                <w:szCs w:val="24"/>
                <w:lang w:val="mk-MK"/>
              </w:rPr>
              <w:t xml:space="preserve"> (стр. 140–148). Педагошки факултет – Битола и Македонско научно друштво – Битола. http://eprints.uklo.edu.mk/6664/ </w:t>
            </w:r>
          </w:p>
          <w:p w14:paraId="68FED0E8"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(2023). Les anglicismes lexicaux en français dans la technologie, l’industrie et l’armement. In I. Babamova and M. Aleksoska-Chkatroska (Eds.), </w:t>
            </w:r>
            <w:r w:rsidRPr="007A0E8D">
              <w:rPr>
                <w:rFonts w:ascii="Times New Roman" w:hAnsi="Times New Roman" w:cs="Times New Roman"/>
                <w:i/>
                <w:iCs/>
                <w:sz w:val="24"/>
                <w:szCs w:val="24"/>
                <w:lang w:val="mk-MK"/>
              </w:rPr>
              <w:t>Actes du colloque international Considérations philologiques en contexte français et francophone</w:t>
            </w:r>
            <w:r w:rsidRPr="007A0E8D">
              <w:rPr>
                <w:rFonts w:ascii="Times New Roman" w:hAnsi="Times New Roman" w:cs="Times New Roman"/>
                <w:sz w:val="24"/>
                <w:szCs w:val="24"/>
                <w:lang w:val="mk-MK"/>
              </w:rPr>
              <w:t xml:space="preserve"> (pp. 269–284). Faculté de philologie „Blaže Koneski“, Université Saints-Cyrille-et-Méthode de Skopje. </w:t>
            </w:r>
          </w:p>
          <w:p w14:paraId="12A15037"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(2024). Les anglicismes lexicaux en français dans les transports. In T. Samardžija et al. (Eds.), </w:t>
            </w:r>
            <w:r w:rsidRPr="007A0E8D">
              <w:rPr>
                <w:rFonts w:ascii="Times New Roman" w:hAnsi="Times New Roman" w:cs="Times New Roman"/>
                <w:i/>
                <w:iCs/>
                <w:sz w:val="24"/>
                <w:szCs w:val="24"/>
                <w:lang w:val="mk-MK"/>
              </w:rPr>
              <w:t>Les Études françaises aujourd’hui : Unités linguistiques et construction du sens, poétique et esthétique du miroir</w:t>
            </w:r>
            <w:r w:rsidRPr="007A0E8D">
              <w:rPr>
                <w:rFonts w:ascii="Times New Roman" w:hAnsi="Times New Roman" w:cs="Times New Roman"/>
                <w:sz w:val="24"/>
                <w:szCs w:val="24"/>
                <w:lang w:val="mk-MK"/>
              </w:rPr>
              <w:t xml:space="preserve"> (pp. 169–184). Faculté de Philologie, Université de Belgrade. https://doi.org/10.18485/efa.2024.15 </w:t>
            </w:r>
          </w:p>
          <w:p w14:paraId="518F1217" w14:textId="77777777" w:rsidR="007A0E8D" w:rsidRPr="007A0E8D" w:rsidRDefault="007A0E8D" w:rsidP="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lastRenderedPageBreak/>
              <w:t xml:space="preserve">  Nikolovski, Z. (2025). Le concept d’anglicismes lexicaux dans le contexte médical. In B. Pavelin Lešić (Ed.), </w:t>
            </w:r>
            <w:r w:rsidRPr="007A0E8D">
              <w:rPr>
                <w:rFonts w:ascii="Times New Roman" w:hAnsi="Times New Roman" w:cs="Times New Roman"/>
                <w:i/>
                <w:iCs/>
                <w:sz w:val="24"/>
                <w:szCs w:val="24"/>
                <w:lang w:val="mk-MK"/>
              </w:rPr>
              <w:t>Francontraste 4 : Conceptualisation, contextualisation, discours: Tome 1, Sciences du langage</w:t>
            </w:r>
            <w:r w:rsidRPr="007A0E8D">
              <w:rPr>
                <w:rFonts w:ascii="Times New Roman" w:hAnsi="Times New Roman" w:cs="Times New Roman"/>
                <w:sz w:val="24"/>
                <w:szCs w:val="24"/>
                <w:lang w:val="mk-MK"/>
              </w:rPr>
              <w:t xml:space="preserve"> (pp. 205–215). CIPA. </w:t>
            </w:r>
          </w:p>
          <w:p w14:paraId="1D6504CD" w14:textId="71269FAD" w:rsidR="00D428DF" w:rsidRDefault="007A0E8D">
            <w:pPr>
              <w:rPr>
                <w:rFonts w:ascii="Times New Roman" w:hAnsi="Times New Roman" w:cs="Times New Roman"/>
                <w:sz w:val="24"/>
                <w:szCs w:val="24"/>
                <w:lang w:val="mk-MK"/>
              </w:rPr>
            </w:pPr>
            <w:r w:rsidRPr="007A0E8D">
              <w:rPr>
                <w:rFonts w:ascii="Times New Roman" w:hAnsi="Times New Roman" w:cs="Times New Roman"/>
                <w:sz w:val="24"/>
                <w:szCs w:val="24"/>
                <w:lang w:val="mk-MK"/>
              </w:rPr>
              <w:t xml:space="preserve">  Nikolovski, Z. (2026). Teaching French: Parisian standard or Francophone diversity? In </w:t>
            </w:r>
            <w:r w:rsidRPr="007A0E8D">
              <w:rPr>
                <w:rFonts w:ascii="Times New Roman" w:hAnsi="Times New Roman" w:cs="Times New Roman"/>
                <w:i/>
                <w:iCs/>
                <w:sz w:val="24"/>
                <w:szCs w:val="24"/>
                <w:lang w:val="mk-MK"/>
              </w:rPr>
              <w:t>Proceedings of the 6th International Conference Education Across Borders: Reimagining Education in the Modern Age</w:t>
            </w:r>
            <w:r w:rsidRPr="007A0E8D">
              <w:rPr>
                <w:rFonts w:ascii="Times New Roman" w:hAnsi="Times New Roman" w:cs="Times New Roman"/>
                <w:sz w:val="24"/>
                <w:szCs w:val="24"/>
                <w:lang w:val="mk-MK"/>
              </w:rPr>
              <w:t xml:space="preserve"> (pp. 197–204). St. Kliment Ohridski University – Bitola, Faculty of Education.</w:t>
            </w:r>
          </w:p>
          <w:p w14:paraId="63092208" w14:textId="77777777" w:rsidR="00D428DF" w:rsidRPr="008D32F5" w:rsidRDefault="00D428DF">
            <w:pPr>
              <w:rPr>
                <w:rFonts w:ascii="Times New Roman" w:hAnsi="Times New Roman" w:cs="Times New Roman"/>
                <w:sz w:val="24"/>
                <w:szCs w:val="24"/>
                <w:lang w:val="mk-MK"/>
              </w:rPr>
            </w:pPr>
          </w:p>
        </w:tc>
      </w:tr>
      <w:tr w:rsidR="00D428DF" w:rsidRPr="00866485" w14:paraId="7BBB64DA" w14:textId="77777777" w:rsidTr="00C45B66">
        <w:tc>
          <w:tcPr>
            <w:tcW w:w="1428" w:type="dxa"/>
          </w:tcPr>
          <w:p w14:paraId="5B9ACE5B" w14:textId="49827EEF" w:rsid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Список на објавени книги</w:t>
            </w:r>
          </w:p>
          <w:p w14:paraId="797DF5C6" w14:textId="77777777" w:rsidR="00D428DF" w:rsidRDefault="00D428DF">
            <w:pPr>
              <w:rPr>
                <w:rFonts w:ascii="Times New Roman" w:hAnsi="Times New Roman" w:cs="Times New Roman"/>
                <w:sz w:val="24"/>
                <w:szCs w:val="24"/>
                <w:lang w:val="mk-MK"/>
              </w:rPr>
            </w:pPr>
          </w:p>
        </w:tc>
        <w:tc>
          <w:tcPr>
            <w:tcW w:w="7588" w:type="dxa"/>
          </w:tcPr>
          <w:p w14:paraId="15572E8F" w14:textId="77777777" w:rsid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Николовски, З. (2003). </w:t>
            </w:r>
            <w:r w:rsidRPr="00866485">
              <w:rPr>
                <w:rFonts w:ascii="Times New Roman" w:hAnsi="Times New Roman" w:cs="Times New Roman"/>
                <w:i/>
                <w:iCs/>
                <w:sz w:val="24"/>
                <w:szCs w:val="24"/>
                <w:lang w:val="mk-MK"/>
              </w:rPr>
              <w:t>Современата јазична политика на Франција во однос на францускиот и регионалните јазици</w:t>
            </w:r>
            <w:r w:rsidRPr="00866485">
              <w:rPr>
                <w:rFonts w:ascii="Times New Roman" w:hAnsi="Times New Roman" w:cs="Times New Roman"/>
                <w:sz w:val="24"/>
                <w:szCs w:val="24"/>
                <w:lang w:val="mk-MK"/>
              </w:rPr>
              <w:t xml:space="preserve">. Педагошки факултет &amp; Киро Дандаро. http://eprints.uklo.edu.mk/3938/ </w:t>
            </w:r>
          </w:p>
          <w:p w14:paraId="286F8F8D" w14:textId="77777777" w:rsidR="000A2CAF" w:rsidRPr="00866485" w:rsidRDefault="000A2CAF" w:rsidP="00866485">
            <w:pPr>
              <w:rPr>
                <w:rFonts w:ascii="Times New Roman" w:hAnsi="Times New Roman" w:cs="Times New Roman"/>
                <w:sz w:val="24"/>
                <w:szCs w:val="24"/>
                <w:lang w:val="mk-MK"/>
              </w:rPr>
            </w:pPr>
          </w:p>
          <w:p w14:paraId="4CA1D088" w14:textId="77777777" w:rsid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The language policy of France regarding the French language: La politique linguistique de la France à l’égard du français</w:t>
            </w:r>
            <w:r w:rsidRPr="00866485">
              <w:rPr>
                <w:rFonts w:ascii="Times New Roman" w:hAnsi="Times New Roman" w:cs="Times New Roman"/>
                <w:sz w:val="24"/>
                <w:szCs w:val="24"/>
                <w:lang w:val="mk-MK"/>
              </w:rPr>
              <w:t xml:space="preserve">. LAP LAMBERT Academic Publishing. ISBN 978-620-3-86078-8. </w:t>
            </w:r>
          </w:p>
          <w:p w14:paraId="4E2A151D" w14:textId="77777777" w:rsidR="000A2CAF" w:rsidRPr="00866485" w:rsidRDefault="000A2CAF" w:rsidP="00866485">
            <w:pPr>
              <w:rPr>
                <w:rFonts w:ascii="Times New Roman" w:hAnsi="Times New Roman" w:cs="Times New Roman"/>
                <w:sz w:val="24"/>
                <w:szCs w:val="24"/>
                <w:lang w:val="mk-MK"/>
              </w:rPr>
            </w:pPr>
          </w:p>
          <w:p w14:paraId="46BE8D97" w14:textId="76C9CE2A" w:rsidR="00D428DF"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Николовски, З. (2021). </w:t>
            </w:r>
            <w:r w:rsidRPr="00866485">
              <w:rPr>
                <w:rFonts w:ascii="Times New Roman" w:hAnsi="Times New Roman" w:cs="Times New Roman"/>
                <w:i/>
                <w:iCs/>
                <w:sz w:val="24"/>
                <w:szCs w:val="24"/>
                <w:lang w:val="mk-MK"/>
              </w:rPr>
              <w:t>Лексичките англицизми во францускиот јазик од 1945 до 2005 година</w:t>
            </w:r>
            <w:r w:rsidRPr="00866485">
              <w:rPr>
                <w:rFonts w:ascii="Times New Roman" w:hAnsi="Times New Roman" w:cs="Times New Roman"/>
                <w:sz w:val="24"/>
                <w:szCs w:val="24"/>
                <w:lang w:val="mk-MK"/>
              </w:rPr>
              <w:t>. Економски факултет – Прилеп, Универзитет „Св. Климент Охридски“ – Битола. http://eprints.uklo.edu.mk/6749/</w:t>
            </w:r>
          </w:p>
          <w:p w14:paraId="78FCE82D" w14:textId="77777777" w:rsidR="00866485" w:rsidRDefault="00866485" w:rsidP="00866485">
            <w:pPr>
              <w:rPr>
                <w:rFonts w:ascii="Times New Roman" w:hAnsi="Times New Roman" w:cs="Times New Roman"/>
                <w:sz w:val="24"/>
                <w:szCs w:val="24"/>
                <w:lang w:val="mk-MK"/>
              </w:rPr>
            </w:pPr>
          </w:p>
          <w:p w14:paraId="54B9CD57" w14:textId="4033B196" w:rsid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Монографијата е</w:t>
            </w:r>
            <w:r w:rsidRPr="00866485">
              <w:rPr>
                <w:rFonts w:ascii="Times New Roman" w:hAnsi="Times New Roman" w:cs="Times New Roman"/>
                <w:i/>
                <w:iCs/>
                <w:sz w:val="24"/>
                <w:szCs w:val="24"/>
                <w:lang w:val="mk-MK"/>
              </w:rPr>
              <w:t xml:space="preserve"> The language policy of France regarding the French language</w:t>
            </w:r>
            <w:r w:rsidRPr="00866485">
              <w:rPr>
                <w:rFonts w:ascii="Times New Roman" w:hAnsi="Times New Roman" w:cs="Times New Roman"/>
                <w:sz w:val="24"/>
                <w:szCs w:val="24"/>
                <w:lang w:val="mk-MK"/>
              </w:rPr>
              <w:t xml:space="preserve"> објавена и во превод на италијански, холандски, полски, шпански, португалски, германски, француски и руски јазик</w:t>
            </w:r>
            <w:r>
              <w:rPr>
                <w:rFonts w:ascii="Times New Roman" w:hAnsi="Times New Roman" w:cs="Times New Roman"/>
                <w:sz w:val="24"/>
                <w:szCs w:val="24"/>
                <w:lang w:val="mk-MK"/>
              </w:rPr>
              <w:t xml:space="preserve">: </w:t>
            </w:r>
          </w:p>
          <w:p w14:paraId="161CCA71" w14:textId="77777777" w:rsidR="00866485" w:rsidRP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A política linguística da França em relação à língua francesa</w:t>
            </w:r>
            <w:r w:rsidRPr="00866485">
              <w:rPr>
                <w:rFonts w:ascii="Times New Roman" w:hAnsi="Times New Roman" w:cs="Times New Roman"/>
                <w:sz w:val="24"/>
                <w:szCs w:val="24"/>
                <w:lang w:val="mk-MK"/>
              </w:rPr>
              <w:t xml:space="preserve">. Edições Nosso Conhecimento. ISBN 978-620-3-72532-2. </w:t>
            </w:r>
          </w:p>
          <w:p w14:paraId="698F15FC" w14:textId="77777777" w:rsidR="00866485" w:rsidRP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Die Sprachpolitik Frankreichs in Bezug auf die französische Sprache</w:t>
            </w:r>
            <w:r w:rsidRPr="00866485">
              <w:rPr>
                <w:rFonts w:ascii="Times New Roman" w:hAnsi="Times New Roman" w:cs="Times New Roman"/>
                <w:sz w:val="24"/>
                <w:szCs w:val="24"/>
                <w:lang w:val="mk-MK"/>
              </w:rPr>
              <w:t xml:space="preserve">. Verlag Unser Wissen. ISBN 978-620-3-72526-1. </w:t>
            </w:r>
          </w:p>
          <w:p w14:paraId="314B4295" w14:textId="77777777" w:rsidR="00866485" w:rsidRP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Het taalbeleid van Frankrijk met betrekking tot de Franse taal</w:t>
            </w:r>
            <w:r w:rsidRPr="00866485">
              <w:rPr>
                <w:rFonts w:ascii="Times New Roman" w:hAnsi="Times New Roman" w:cs="Times New Roman"/>
                <w:sz w:val="24"/>
                <w:szCs w:val="24"/>
                <w:lang w:val="mk-MK"/>
              </w:rPr>
              <w:t xml:space="preserve">. Uitgeverij Onze Kennis. ISBN 978-620-3-72530-8. </w:t>
            </w:r>
          </w:p>
          <w:p w14:paraId="2F462665" w14:textId="77777777" w:rsidR="00866485" w:rsidRP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La política lingüística de Francia respecto a la lengua francesa</w:t>
            </w:r>
            <w:r w:rsidRPr="00866485">
              <w:rPr>
                <w:rFonts w:ascii="Times New Roman" w:hAnsi="Times New Roman" w:cs="Times New Roman"/>
                <w:sz w:val="24"/>
                <w:szCs w:val="24"/>
                <w:lang w:val="mk-MK"/>
              </w:rPr>
              <w:t xml:space="preserve">. Ediciones Nuestro Conocimiento. ISBN 978-620-3-72527-8. </w:t>
            </w:r>
          </w:p>
          <w:p w14:paraId="313BC97C" w14:textId="77777777" w:rsidR="00866485" w:rsidRP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La politica linguistica della Francia riguardo alla lingua francese</w:t>
            </w:r>
            <w:r w:rsidRPr="00866485">
              <w:rPr>
                <w:rFonts w:ascii="Times New Roman" w:hAnsi="Times New Roman" w:cs="Times New Roman"/>
                <w:sz w:val="24"/>
                <w:szCs w:val="24"/>
                <w:lang w:val="mk-MK"/>
              </w:rPr>
              <w:t xml:space="preserve">. Edizioni Sapienza. ISBN 978-620-3-72529-2. </w:t>
            </w:r>
          </w:p>
          <w:p w14:paraId="5DAD56E3" w14:textId="77777777" w:rsidR="00866485" w:rsidRP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La politique linguistique de la France à l’égard de la langue française</w:t>
            </w:r>
            <w:r w:rsidRPr="00866485">
              <w:rPr>
                <w:rFonts w:ascii="Times New Roman" w:hAnsi="Times New Roman" w:cs="Times New Roman"/>
                <w:sz w:val="24"/>
                <w:szCs w:val="24"/>
                <w:lang w:val="mk-MK"/>
              </w:rPr>
              <w:t xml:space="preserve">. Éditions Notre Savoir. ISBN 978-620-3-72528-5. </w:t>
            </w:r>
          </w:p>
          <w:p w14:paraId="5DEB2F2F" w14:textId="77777777" w:rsidR="00866485" w:rsidRPr="00866485" w:rsidRDefault="00866485" w:rsidP="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Polityka językowa Francji w odniesieniu do języka francuskiego</w:t>
            </w:r>
            <w:r w:rsidRPr="00866485">
              <w:rPr>
                <w:rFonts w:ascii="Times New Roman" w:hAnsi="Times New Roman" w:cs="Times New Roman"/>
                <w:sz w:val="24"/>
                <w:szCs w:val="24"/>
                <w:lang w:val="mk-MK"/>
              </w:rPr>
              <w:t xml:space="preserve">. Wydawnictwo Nasza Wiedza. ISBN 978-620-3-72531-5. </w:t>
            </w:r>
          </w:p>
          <w:p w14:paraId="656ACF9F" w14:textId="000A6BA9" w:rsidR="00D428DF" w:rsidRDefault="00866485">
            <w:pPr>
              <w:rPr>
                <w:rFonts w:ascii="Times New Roman" w:hAnsi="Times New Roman" w:cs="Times New Roman"/>
                <w:sz w:val="24"/>
                <w:szCs w:val="24"/>
                <w:lang w:val="mk-MK"/>
              </w:rPr>
            </w:pPr>
            <w:r w:rsidRPr="00866485">
              <w:rPr>
                <w:rFonts w:ascii="Times New Roman" w:hAnsi="Times New Roman" w:cs="Times New Roman"/>
                <w:sz w:val="24"/>
                <w:szCs w:val="24"/>
                <w:lang w:val="mk-MK"/>
              </w:rPr>
              <w:t xml:space="preserve">  Nikolovski, Z. (2021). </w:t>
            </w:r>
            <w:r w:rsidRPr="00866485">
              <w:rPr>
                <w:rFonts w:ascii="Times New Roman" w:hAnsi="Times New Roman" w:cs="Times New Roman"/>
                <w:i/>
                <w:iCs/>
                <w:sz w:val="24"/>
                <w:szCs w:val="24"/>
                <w:lang w:val="mk-MK"/>
              </w:rPr>
              <w:t>Языковая политика Франции в отношении французского языка</w:t>
            </w:r>
            <w:r w:rsidRPr="00866485">
              <w:rPr>
                <w:rFonts w:ascii="Times New Roman" w:hAnsi="Times New Roman" w:cs="Times New Roman"/>
                <w:sz w:val="24"/>
                <w:szCs w:val="24"/>
                <w:lang w:val="mk-MK"/>
              </w:rPr>
              <w:t>. Sciencia Scripts. ISBN 978-620-3-72533-9.</w:t>
            </w:r>
          </w:p>
          <w:p w14:paraId="704AAC28" w14:textId="77777777" w:rsidR="00D428DF" w:rsidRDefault="00D428DF">
            <w:pPr>
              <w:rPr>
                <w:rFonts w:ascii="Times New Roman" w:hAnsi="Times New Roman" w:cs="Times New Roman"/>
                <w:sz w:val="24"/>
                <w:szCs w:val="24"/>
                <w:lang w:val="mk-MK"/>
              </w:rPr>
            </w:pPr>
          </w:p>
        </w:tc>
      </w:tr>
    </w:tbl>
    <w:p w14:paraId="3E289961" w14:textId="77777777" w:rsidR="007505DB" w:rsidRPr="008D32F5" w:rsidRDefault="007505DB">
      <w:pPr>
        <w:rPr>
          <w:lang w:val="mk-MK"/>
        </w:rPr>
      </w:pPr>
    </w:p>
    <w:p w14:paraId="6747B862" w14:textId="77777777" w:rsidR="008D32F5" w:rsidRPr="008D32F5" w:rsidRDefault="008D32F5">
      <w:pPr>
        <w:rPr>
          <w:lang w:val="mk-MK"/>
        </w:rPr>
      </w:pPr>
    </w:p>
    <w:p w14:paraId="68273637" w14:textId="77777777" w:rsidR="008D32F5" w:rsidRDefault="008D32F5" w:rsidP="008D32F5">
      <w:pPr>
        <w:spacing w:line="240" w:lineRule="auto"/>
        <w:jc w:val="both"/>
        <w:rPr>
          <w:rFonts w:cs="Times New Roman"/>
          <w:lang w:val="mk-MK"/>
        </w:rPr>
      </w:pPr>
    </w:p>
    <w:p w14:paraId="5FE637D4" w14:textId="77777777" w:rsidR="008D32F5" w:rsidRPr="008D32F5" w:rsidRDefault="008D32F5">
      <w:pPr>
        <w:rPr>
          <w:lang w:val="mk-MK"/>
        </w:rPr>
      </w:pPr>
    </w:p>
    <w:sectPr w:rsidR="008D32F5" w:rsidRPr="008D32F5" w:rsidSect="002352C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24"/>
    <w:rsid w:val="00071D16"/>
    <w:rsid w:val="000A2CAF"/>
    <w:rsid w:val="000C6AEF"/>
    <w:rsid w:val="0022735E"/>
    <w:rsid w:val="002352CE"/>
    <w:rsid w:val="00421858"/>
    <w:rsid w:val="0044492B"/>
    <w:rsid w:val="00484863"/>
    <w:rsid w:val="004B43DB"/>
    <w:rsid w:val="00503AA0"/>
    <w:rsid w:val="005815AC"/>
    <w:rsid w:val="00623721"/>
    <w:rsid w:val="006622EE"/>
    <w:rsid w:val="006637AD"/>
    <w:rsid w:val="0072568F"/>
    <w:rsid w:val="007505DB"/>
    <w:rsid w:val="007A0E8D"/>
    <w:rsid w:val="007A437D"/>
    <w:rsid w:val="00845BFF"/>
    <w:rsid w:val="00866485"/>
    <w:rsid w:val="008D32F5"/>
    <w:rsid w:val="00907024"/>
    <w:rsid w:val="009B4661"/>
    <w:rsid w:val="00AB1523"/>
    <w:rsid w:val="00C367CE"/>
    <w:rsid w:val="00C45B66"/>
    <w:rsid w:val="00C63223"/>
    <w:rsid w:val="00C67C33"/>
    <w:rsid w:val="00D170E8"/>
    <w:rsid w:val="00D34D79"/>
    <w:rsid w:val="00D428DF"/>
    <w:rsid w:val="00DF116E"/>
    <w:rsid w:val="00E46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32C9"/>
  <w15:chartTrackingRefBased/>
  <w15:docId w15:val="{1C186106-DCD2-49F6-8E17-F81539E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858"/>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0E8D"/>
    <w:rPr>
      <w:color w:val="0000FF" w:themeColor="hyperlink"/>
      <w:u w:val="single"/>
    </w:rPr>
  </w:style>
  <w:style w:type="character" w:styleId="UnresolvedMention">
    <w:name w:val="Unresolved Mention"/>
    <w:basedOn w:val="DefaultParagraphFont"/>
    <w:uiPriority w:val="99"/>
    <w:semiHidden/>
    <w:unhideWhenUsed/>
    <w:rsid w:val="007A0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2182</Words>
  <Characters>12441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PFBT</dc:creator>
  <cp:keywords/>
  <dc:description/>
  <cp:lastModifiedBy>Petar</cp:lastModifiedBy>
  <cp:revision>4</cp:revision>
  <dcterms:created xsi:type="dcterms:W3CDTF">2026-09-17T21:09:00Z</dcterms:created>
  <dcterms:modified xsi:type="dcterms:W3CDTF">2026-09-23T21:52:00Z</dcterms:modified>
</cp:coreProperties>
</file>